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4B9A" w:rsidRDefault="00000000">
      <w:pPr>
        <w:pStyle w:val="Balk1"/>
      </w:pPr>
      <w:bookmarkStart w:id="0" w:name="X5623f19a2d5b3dea44877b2ebcfa444c1ff9808"/>
      <w:r>
        <w:t>BESÖ508 – Bilimsel Açıdan Obezite, Egzersiz ve Yaşam Kalitesi</w:t>
      </w:r>
    </w:p>
    <w:p w:rsidR="00704B9A" w:rsidRDefault="00000000">
      <w:pPr>
        <w:pStyle w:val="FirstParagraph"/>
      </w:pPr>
      <w:r>
        <w:rPr>
          <w:b/>
          <w:bCs/>
        </w:rPr>
        <w:t>Bu belge resmî değildir, sadece destek amacıyla hazırlanmıştır.</w:t>
      </w:r>
    </w:p>
    <w:p w:rsidR="00704B9A" w:rsidRDefault="00000000">
      <w:pPr>
        <w:pStyle w:val="GvdeMetni"/>
      </w:pPr>
      <w:r>
        <w:rPr>
          <w:b/>
          <w:bCs/>
        </w:rPr>
        <w:t>Ders Düzeyi:</w:t>
      </w:r>
      <w:r>
        <w:t xml:space="preserve"> Yüksek Lisans</w:t>
      </w:r>
      <w:r>
        <w:br/>
      </w:r>
      <w:r>
        <w:rPr>
          <w:b/>
          <w:bCs/>
        </w:rPr>
        <w:t>Ders Türü:</w:t>
      </w:r>
      <w:r>
        <w:t xml:space="preserve"> Lisansüstü Alan Dersi</w:t>
      </w:r>
      <w:r>
        <w:br/>
      </w:r>
      <w:r>
        <w:rPr>
          <w:b/>
          <w:bCs/>
        </w:rPr>
        <w:t>Önerilen Kullanım:</w:t>
      </w:r>
      <w:r>
        <w:t xml:space="preserve"> Haftalık ders materyali / ders notu taslağı</w:t>
      </w:r>
      <w:r>
        <w:br/>
      </w:r>
      <w:r>
        <w:rPr>
          <w:b/>
          <w:bCs/>
        </w:rPr>
        <w:t>Hazırlanış Amacı:</w:t>
      </w:r>
      <w:r>
        <w:t xml:space="preserve"> Ders bilgi formu, LMS yüklemesi veya öğretim elemanı ders notu altyapısı için kullanılmak üzere 14 haftalık içerik önerisi sunar.</w:t>
      </w:r>
    </w:p>
    <w:p w:rsidR="00704B9A" w:rsidRDefault="00EA2E51">
      <w:r>
        <w:rPr>
          <w:noProof/>
        </w:rPr>
      </w:r>
      <w:r w:rsidR="00EA2E51">
        <w:rPr>
          <w:noProof/>
        </w:rPr>
        <w:pict>
          <v:rect id="_x0000_i1025" alt="" style="width:453.6pt;height:.05pt;mso-width-percent:0;mso-height-percent:0;mso-width-percent:0;mso-height-percent:0" o:hralign="center" o:hrstd="t" o:hr="t"/>
        </w:pict>
      </w:r>
    </w:p>
    <w:p w:rsidR="00704B9A" w:rsidRDefault="00000000">
      <w:pPr>
        <w:pStyle w:val="Balk2"/>
      </w:pPr>
      <w:bookmarkStart w:id="1" w:name="dersin-genel-çerçevesi"/>
      <w:r>
        <w:t>Dersin Genel Çerçevesi</w:t>
      </w:r>
    </w:p>
    <w:p w:rsidR="00704B9A" w:rsidRDefault="00000000">
      <w:pPr>
        <w:pStyle w:val="FirstParagraph"/>
      </w:pPr>
      <w:r>
        <w:t>Bu materyal, obezitenin bilimsel temellerini, enerji dengesi ve metabolizma ilişkisini, egzersizin obezite yönetimindeki rolünü, yaşam kalitesi üzerindeki etkilerini ve güncel değerlendirme-yaklaşım ilkelerini lisansüstü düzeyde ele alacak şekilde planlanmıştır. Haftalık akışta kuramsal temel, literatür okuma, olgu tartışması, egzersiz reçetelendirme ve yaşam kalitesi değerlendirme boyutları dengeli biçimde yer almaktadır.</w:t>
      </w:r>
    </w:p>
    <w:p w:rsidR="00704B9A" w:rsidRDefault="00EA2E51">
      <w:r>
        <w:rPr>
          <w:noProof/>
        </w:rPr>
      </w:r>
      <w:r w:rsidR="00EA2E51">
        <w:rPr>
          <w:noProof/>
        </w:rPr>
        <w:pict>
          <v:rect id="_x0000_i1026" alt="" style="width:453.6pt;height:.05pt;mso-width-percent:0;mso-height-percent:0;mso-width-percent:0;mso-height-percent:0" o:hralign="center" o:hrstd="t" o:hr="t"/>
        </w:pict>
      </w:r>
    </w:p>
    <w:p w:rsidR="00704B9A" w:rsidRDefault="00000000">
      <w:pPr>
        <w:pStyle w:val="Balk2"/>
      </w:pPr>
      <w:bookmarkStart w:id="2" w:name="haftalık-ders-materyali"/>
      <w:bookmarkEnd w:id="1"/>
      <w:r>
        <w:t>14 Haftalık Ders Materyali</w:t>
      </w:r>
    </w:p>
    <w:p w:rsidR="00704B9A" w:rsidRDefault="00000000">
      <w:pPr>
        <w:pStyle w:val="Balk3"/>
      </w:pPr>
      <w:bookmarkStart w:id="3" w:name="hafta-derse-giriş-ve-temel-kavramlar"/>
      <w:r>
        <w:t>1. Hafta – Derse Giriş ve Temel Kavramlar</w:t>
      </w:r>
    </w:p>
    <w:p w:rsidR="00704B9A" w:rsidRDefault="00000000">
      <w:pPr>
        <w:pStyle w:val="FirstParagraph"/>
      </w:pPr>
      <w:r>
        <w:rPr>
          <w:b/>
          <w:bCs/>
        </w:rPr>
        <w:t>Konu:</w:t>
      </w:r>
      <w:r>
        <w:t xml:space="preserve"> Obezite, egzersiz ve yaşam kalitesi kavramlarına giriş</w:t>
      </w:r>
      <w:r>
        <w:br/>
      </w:r>
      <w:r>
        <w:rPr>
          <w:b/>
          <w:bCs/>
        </w:rPr>
        <w:t>Alt Başlıklar:</w:t>
      </w:r>
      <w:r>
        <w:t xml:space="preserve"> - Dersin kapsamı, amacı ve işleyişi - Obezite tanımı, sınıflandırılması ve temel terminoloji - Egzersiz, fiziksel aktivite ve sedanter yaşam ayrımı - Yaşam kalitesi kavramı ve sağlıkla ilişkili yaşam kalitesi</w:t>
      </w:r>
    </w:p>
    <w:p w:rsidR="00704B9A" w:rsidRDefault="00000000">
      <w:pPr>
        <w:pStyle w:val="GvdeMetni"/>
      </w:pPr>
      <w:r>
        <w:rPr>
          <w:b/>
          <w:bCs/>
        </w:rPr>
        <w:t>Haftalık Kazanımlar:</w:t>
      </w:r>
      <w:r>
        <w:t xml:space="preserve"> - Obezite, egzersiz ve yaşam kalitesi kavramlarını bilimsel çerçevede tanımlar. - Dersin kapsamını ve temel tartışma alanlarını açıklar.</w:t>
      </w:r>
    </w:p>
    <w:p w:rsidR="00704B9A" w:rsidRDefault="00000000">
      <w:pPr>
        <w:pStyle w:val="GvdeMetni"/>
      </w:pPr>
      <w:r>
        <w:rPr>
          <w:b/>
          <w:bCs/>
        </w:rPr>
        <w:t>Öğrenme Etkinlikleri:</w:t>
      </w:r>
      <w:r>
        <w:t xml:space="preserve"> - Ders anlatımı - Kavram haritası oluşturma - Kısa sınıf tartışması</w:t>
      </w:r>
    </w:p>
    <w:p w:rsidR="00704B9A" w:rsidRDefault="00EA2E51">
      <w:r>
        <w:rPr>
          <w:noProof/>
        </w:rPr>
      </w:r>
      <w:r w:rsidR="00EA2E51">
        <w:rPr>
          <w:noProof/>
        </w:rPr>
        <w:pict>
          <v:rect id="_x0000_i1027" alt="" style="width:453.6pt;height:.05pt;mso-width-percent:0;mso-height-percent:0;mso-width-percent:0;mso-height-percent:0" o:hralign="center" o:hrstd="t" o:hr="t"/>
        </w:pict>
      </w:r>
    </w:p>
    <w:p w:rsidR="00704B9A" w:rsidRDefault="00000000">
      <w:pPr>
        <w:pStyle w:val="Balk3"/>
      </w:pPr>
      <w:bookmarkStart w:id="4" w:name="Xe99cb3386259ddf1e43c5bf3585878c730fc70b"/>
      <w:bookmarkEnd w:id="3"/>
      <w:r>
        <w:t>2. Hafta – Obezitenin Epidemiyolojisi ve Halk Sağlığı Boyutu</w:t>
      </w:r>
    </w:p>
    <w:p w:rsidR="00704B9A" w:rsidRDefault="00000000">
      <w:pPr>
        <w:pStyle w:val="FirstParagraph"/>
      </w:pPr>
      <w:r>
        <w:rPr>
          <w:b/>
          <w:bCs/>
        </w:rPr>
        <w:t>Konu:</w:t>
      </w:r>
      <w:r>
        <w:t xml:space="preserve"> Obezitenin küresel ve ulusal yaygınlığı</w:t>
      </w:r>
      <w:r>
        <w:br/>
      </w:r>
      <w:r>
        <w:rPr>
          <w:b/>
          <w:bCs/>
        </w:rPr>
        <w:t>Alt Başlıklar:</w:t>
      </w:r>
      <w:r>
        <w:t xml:space="preserve"> - Dünyada ve Türkiye’de obezite prevalansı - Yaş, cinsiyet ve sosyoekonomik değişkenler - Obezitenin halk sağlığına ve sağlık sistemine etkileri - Risk faktörleri ve korunma yaklaşımları</w:t>
      </w:r>
    </w:p>
    <w:p w:rsidR="00704B9A" w:rsidRDefault="00000000">
      <w:pPr>
        <w:pStyle w:val="GvdeMetni"/>
      </w:pPr>
      <w:r>
        <w:rPr>
          <w:b/>
          <w:bCs/>
        </w:rPr>
        <w:lastRenderedPageBreak/>
        <w:t>Haftalık Kazanımlar:</w:t>
      </w:r>
      <w:r>
        <w:t xml:space="preserve"> - Obezitenin epidemiyolojik boyutunu yorumlar. - Obeziteyi bireysel değil, toplumsal bir sağlık sorunu olarak değerlendirir.</w:t>
      </w:r>
    </w:p>
    <w:p w:rsidR="00704B9A" w:rsidRDefault="00000000">
      <w:pPr>
        <w:pStyle w:val="GvdeMetni"/>
      </w:pPr>
      <w:r>
        <w:rPr>
          <w:b/>
          <w:bCs/>
        </w:rPr>
        <w:t>Öğrenme Etkinlikleri:</w:t>
      </w:r>
      <w:r>
        <w:t xml:space="preserve"> - Veri inceleme - Güncel rapor tartışması - Kısa sunum görevi</w:t>
      </w:r>
    </w:p>
    <w:p w:rsidR="00704B9A" w:rsidRDefault="00EA2E51">
      <w:r>
        <w:rPr>
          <w:noProof/>
        </w:rPr>
      </w:r>
      <w:r w:rsidR="00EA2E51">
        <w:rPr>
          <w:noProof/>
        </w:rPr>
        <w:pict>
          <v:rect id="_x0000_i1028" alt="" style="width:453.6pt;height:.05pt;mso-width-percent:0;mso-height-percent:0;mso-width-percent:0;mso-height-percent:0" o:hralign="center" o:hrstd="t" o:hr="t"/>
        </w:pict>
      </w:r>
    </w:p>
    <w:p w:rsidR="00704B9A" w:rsidRDefault="00000000">
      <w:pPr>
        <w:pStyle w:val="Balk3"/>
      </w:pPr>
      <w:bookmarkStart w:id="5" w:name="X74e8f4c5c5f3ce689e769424d2555cf7a32ea70"/>
      <w:bookmarkEnd w:id="4"/>
      <w:r>
        <w:t>3. Hafta – Enerji Dengesi, Metabolizma ve Vücut Kompozisyonu</w:t>
      </w:r>
    </w:p>
    <w:p w:rsidR="00704B9A" w:rsidRDefault="00000000">
      <w:pPr>
        <w:pStyle w:val="FirstParagraph"/>
      </w:pPr>
      <w:r>
        <w:rPr>
          <w:b/>
          <w:bCs/>
        </w:rPr>
        <w:t>Konu:</w:t>
      </w:r>
      <w:r>
        <w:t xml:space="preserve"> Obezitenin fizyolojik altyapısı</w:t>
      </w:r>
      <w:r>
        <w:br/>
      </w:r>
      <w:r>
        <w:rPr>
          <w:b/>
          <w:bCs/>
        </w:rPr>
        <w:t>Alt Başlıklar:</w:t>
      </w:r>
      <w:r>
        <w:t xml:space="preserve"> - Enerji alımı ve enerji harcaması - Bazal metabolizma, termik etki ve aktivite enerjisi - Yağ dokusu, kas kütlesi ve vücut kompozisyonu - Obezitede metabolik adaptasyon</w:t>
      </w:r>
    </w:p>
    <w:p w:rsidR="00704B9A" w:rsidRDefault="00000000">
      <w:pPr>
        <w:pStyle w:val="GvdeMetni"/>
      </w:pPr>
      <w:r>
        <w:rPr>
          <w:b/>
          <w:bCs/>
        </w:rPr>
        <w:t>Haftalık Kazanımlar:</w:t>
      </w:r>
      <w:r>
        <w:t xml:space="preserve"> - Enerji dengesi ve obezite ilişkisini açıklar. - Vücut kompozisyonunun obezite değerlendirmesindeki yerini tartışır.</w:t>
      </w:r>
    </w:p>
    <w:p w:rsidR="00704B9A" w:rsidRDefault="00000000">
      <w:pPr>
        <w:pStyle w:val="GvdeMetni"/>
      </w:pPr>
      <w:r>
        <w:rPr>
          <w:b/>
          <w:bCs/>
        </w:rPr>
        <w:t>Öğrenme Etkinlikleri:</w:t>
      </w:r>
      <w:r>
        <w:t xml:space="preserve"> - Ders anlatımı - Vaka temelli hesaplama örnekleri - Literatür özeti</w:t>
      </w:r>
    </w:p>
    <w:p w:rsidR="00704B9A" w:rsidRDefault="00EA2E51">
      <w:r>
        <w:rPr>
          <w:noProof/>
        </w:rPr>
      </w:r>
      <w:r w:rsidR="00EA2E51">
        <w:rPr>
          <w:noProof/>
        </w:rPr>
        <w:pict>
          <v:rect id="_x0000_i1029" alt="" style="width:453.6pt;height:.05pt;mso-width-percent:0;mso-height-percent:0;mso-width-percent:0;mso-height-percent:0" o:hralign="center" o:hrstd="t" o:hr="t"/>
        </w:pict>
      </w:r>
    </w:p>
    <w:p w:rsidR="00704B9A" w:rsidRDefault="00000000">
      <w:pPr>
        <w:pStyle w:val="Balk3"/>
      </w:pPr>
      <w:bookmarkStart w:id="6" w:name="X20b732a576fa3c219a6b78f460ac2d3109788f7"/>
      <w:bookmarkEnd w:id="5"/>
      <w:r>
        <w:t>4. Hafta – Obezitenin Etiyolojisi: Genetik, Çevresel ve Davranışsal Etmenler</w:t>
      </w:r>
    </w:p>
    <w:p w:rsidR="00704B9A" w:rsidRDefault="00000000">
      <w:pPr>
        <w:pStyle w:val="FirstParagraph"/>
      </w:pPr>
      <w:r>
        <w:rPr>
          <w:b/>
          <w:bCs/>
        </w:rPr>
        <w:t>Konu:</w:t>
      </w:r>
      <w:r>
        <w:t xml:space="preserve"> Obezitenin çok faktörlü yapısı</w:t>
      </w:r>
      <w:r>
        <w:br/>
      </w:r>
      <w:r>
        <w:rPr>
          <w:b/>
          <w:bCs/>
        </w:rPr>
        <w:t>Alt Başlıklar:</w:t>
      </w:r>
      <w:r>
        <w:t xml:space="preserve"> - Genetik yatkınlık ve epigenetik etkenler - Beslenme alışkanlıkları ve çevresel belirleyiciler - Uyku, stres ve psikososyal faktörler - Fiziksel inaktivite ve ekran davranışı</w:t>
      </w:r>
    </w:p>
    <w:p w:rsidR="00704B9A" w:rsidRDefault="00000000">
      <w:pPr>
        <w:pStyle w:val="GvdeMetni"/>
      </w:pPr>
      <w:r>
        <w:rPr>
          <w:b/>
          <w:bCs/>
        </w:rPr>
        <w:t>Haftalık Kazanımlar:</w:t>
      </w:r>
      <w:r>
        <w:t xml:space="preserve"> - Obezitenin çok faktörlü nedenlerini sınıflandırır. - Davranışsal ve çevresel faktörlerin etkileşimini açıklar.</w:t>
      </w:r>
    </w:p>
    <w:p w:rsidR="00704B9A" w:rsidRDefault="00000000">
      <w:pPr>
        <w:pStyle w:val="GvdeMetni"/>
      </w:pPr>
      <w:r>
        <w:rPr>
          <w:b/>
          <w:bCs/>
        </w:rPr>
        <w:t>Öğrenme Etkinlikleri:</w:t>
      </w:r>
      <w:r>
        <w:t xml:space="preserve"> - Tartışma - Makale değerlendirmesi - Küçük grup çalışması</w:t>
      </w:r>
    </w:p>
    <w:p w:rsidR="00704B9A" w:rsidRDefault="00EA2E51">
      <w:r>
        <w:rPr>
          <w:noProof/>
        </w:rPr>
      </w:r>
      <w:r w:rsidR="00EA2E51">
        <w:rPr>
          <w:noProof/>
        </w:rPr>
        <w:pict>
          <v:rect id="_x0000_i1030" alt="" style="width:453.6pt;height:.05pt;mso-width-percent:0;mso-height-percent:0;mso-width-percent:0;mso-height-percent:0" o:hralign="center" o:hrstd="t" o:hr="t"/>
        </w:pict>
      </w:r>
    </w:p>
    <w:p w:rsidR="00704B9A" w:rsidRDefault="00000000">
      <w:pPr>
        <w:pStyle w:val="Balk3"/>
      </w:pPr>
      <w:bookmarkStart w:id="7" w:name="hafta-obezitenin-sağlık-üzerine-etkileri"/>
      <w:bookmarkEnd w:id="6"/>
      <w:r>
        <w:t>5. Hafta – Obezitenin Sağlık Üzerine Etkileri</w:t>
      </w:r>
    </w:p>
    <w:p w:rsidR="00704B9A" w:rsidRDefault="00000000">
      <w:pPr>
        <w:pStyle w:val="FirstParagraph"/>
      </w:pPr>
      <w:r>
        <w:rPr>
          <w:b/>
          <w:bCs/>
        </w:rPr>
        <w:t>Konu:</w:t>
      </w:r>
      <w:r>
        <w:t xml:space="preserve"> Obezite ve ilişkili hastalıklar</w:t>
      </w:r>
      <w:r>
        <w:br/>
      </w:r>
      <w:r>
        <w:rPr>
          <w:b/>
          <w:bCs/>
        </w:rPr>
        <w:t>Alt Başlıklar:</w:t>
      </w:r>
      <w:r>
        <w:t xml:space="preserve"> - Kardiyometabolik riskler - Tip 2 diyabet ve insülin direnci - Kas-iskelet sistemi sorunları - Psikolojik etkiler, stigma ve sosyal sonuçlar</w:t>
      </w:r>
    </w:p>
    <w:p w:rsidR="00704B9A" w:rsidRDefault="00000000">
      <w:pPr>
        <w:pStyle w:val="GvdeMetni"/>
      </w:pPr>
      <w:r>
        <w:rPr>
          <w:b/>
          <w:bCs/>
        </w:rPr>
        <w:t>Haftalık Kazanımlar:</w:t>
      </w:r>
      <w:r>
        <w:t xml:space="preserve"> - Obezitenin fizyolojik ve psikososyal sonuçlarını açıklar. - Eşlik eden hastalıkların egzersiz planlamasına etkisini değerlendirir.</w:t>
      </w:r>
    </w:p>
    <w:p w:rsidR="00704B9A" w:rsidRDefault="00000000">
      <w:pPr>
        <w:pStyle w:val="GvdeMetni"/>
      </w:pPr>
      <w:r>
        <w:rPr>
          <w:b/>
          <w:bCs/>
        </w:rPr>
        <w:t>Öğrenme Etkinlikleri:</w:t>
      </w:r>
      <w:r>
        <w:t xml:space="preserve"> - Ders anlatımı - Vaka çözümleme - Tartışma soruları</w:t>
      </w:r>
    </w:p>
    <w:p w:rsidR="00704B9A" w:rsidRDefault="00EA2E51">
      <w:r>
        <w:rPr>
          <w:noProof/>
        </w:rPr>
      </w:r>
      <w:r w:rsidR="00EA2E51">
        <w:rPr>
          <w:noProof/>
        </w:rPr>
        <w:pict>
          <v:rect id="_x0000_i1031" alt="" style="width:453.6pt;height:.05pt;mso-width-percent:0;mso-height-percent:0;mso-width-percent:0;mso-height-percent:0" o:hralign="center" o:hrstd="t" o:hr="t"/>
        </w:pict>
      </w:r>
    </w:p>
    <w:p w:rsidR="00704B9A" w:rsidRDefault="00000000">
      <w:pPr>
        <w:pStyle w:val="Balk3"/>
      </w:pPr>
      <w:bookmarkStart w:id="8" w:name="hafta-obezitede-değerlendirme-yöntemleri"/>
      <w:bookmarkEnd w:id="7"/>
      <w:r>
        <w:lastRenderedPageBreak/>
        <w:t>6. Hafta – Obezitede Değerlendirme Yöntemleri</w:t>
      </w:r>
    </w:p>
    <w:p w:rsidR="00704B9A" w:rsidRDefault="00000000">
      <w:pPr>
        <w:pStyle w:val="FirstParagraph"/>
      </w:pPr>
      <w:r>
        <w:rPr>
          <w:b/>
          <w:bCs/>
        </w:rPr>
        <w:t>Konu:</w:t>
      </w:r>
      <w:r>
        <w:t xml:space="preserve"> Obez bireyin çok yönlü değerlendirilmesi</w:t>
      </w:r>
      <w:r>
        <w:br/>
      </w:r>
      <w:r>
        <w:rPr>
          <w:b/>
          <w:bCs/>
        </w:rPr>
        <w:t>Alt Başlıklar:</w:t>
      </w:r>
      <w:r>
        <w:t xml:space="preserve"> - BKİ, bel çevresi, bel-kalça oranı - Vücut kompozisyonu ölçüm yöntemleri - Fiziksel uygunluk değerlendirmeleri - Anamnez, risk tarama ve klinik dikkat noktaları</w:t>
      </w:r>
    </w:p>
    <w:p w:rsidR="00704B9A" w:rsidRDefault="00000000">
      <w:pPr>
        <w:pStyle w:val="GvdeMetni"/>
      </w:pPr>
      <w:r>
        <w:rPr>
          <w:b/>
          <w:bCs/>
        </w:rPr>
        <w:t>Haftalık Kazanımlar:</w:t>
      </w:r>
      <w:r>
        <w:t xml:space="preserve"> - Obezite değerlendirmesinde kullanılan temel ölçütleri karşılaştırır. - Egzersiz öncesi değerlendirme bileşenlerini açıklar.</w:t>
      </w:r>
    </w:p>
    <w:p w:rsidR="00704B9A" w:rsidRDefault="00000000">
      <w:pPr>
        <w:pStyle w:val="GvdeMetni"/>
      </w:pPr>
      <w:r>
        <w:rPr>
          <w:b/>
          <w:bCs/>
        </w:rPr>
        <w:t>Öğrenme Etkinlikleri:</w:t>
      </w:r>
      <w:r>
        <w:t xml:space="preserve"> - Ölçüm örnekleri - Klinik senaryo tartışması - Form inceleme</w:t>
      </w:r>
    </w:p>
    <w:p w:rsidR="00704B9A" w:rsidRDefault="00EA2E51">
      <w:r>
        <w:rPr>
          <w:noProof/>
        </w:rPr>
      </w:r>
      <w:r w:rsidR="00EA2E51">
        <w:rPr>
          <w:noProof/>
        </w:rPr>
        <w:pict>
          <v:rect id="_x0000_i1032" alt="" style="width:453.6pt;height:.05pt;mso-width-percent:0;mso-height-percent:0;mso-width-percent:0;mso-height-percent:0" o:hralign="center" o:hrstd="t" o:hr="t"/>
        </w:pict>
      </w:r>
    </w:p>
    <w:p w:rsidR="00704B9A" w:rsidRDefault="00000000">
      <w:pPr>
        <w:pStyle w:val="Balk3"/>
      </w:pPr>
      <w:bookmarkStart w:id="9" w:name="Xec1d4f2ae0ba38bc550ac04880deeec995fa891"/>
      <w:bookmarkEnd w:id="8"/>
      <w:r>
        <w:t>7. Hafta – Egzersizin Obezite Yönetimindeki Mekanizmaları</w:t>
      </w:r>
    </w:p>
    <w:p w:rsidR="00704B9A" w:rsidRDefault="00000000">
      <w:pPr>
        <w:pStyle w:val="FirstParagraph"/>
      </w:pPr>
      <w:r>
        <w:rPr>
          <w:b/>
          <w:bCs/>
        </w:rPr>
        <w:t>Konu:</w:t>
      </w:r>
      <w:r>
        <w:t xml:space="preserve"> Egzersizin fizyolojik ve davranışsal etkileri</w:t>
      </w:r>
      <w:r>
        <w:br/>
      </w:r>
      <w:r>
        <w:rPr>
          <w:b/>
          <w:bCs/>
        </w:rPr>
        <w:t>Alt Başlıklar:</w:t>
      </w:r>
      <w:r>
        <w:t xml:space="preserve"> - Egzersiz ve enerji harcaması - Yağ oksidasyonu ve metabolik yanıtlar - Egzersizin iştah, hormonlar ve davranış üzerine etkileri - Kilo kaybı ve kilonun korunmasında egzersizin rolü</w:t>
      </w:r>
    </w:p>
    <w:p w:rsidR="00704B9A" w:rsidRDefault="00000000">
      <w:pPr>
        <w:pStyle w:val="GvdeMetni"/>
      </w:pPr>
      <w:r>
        <w:rPr>
          <w:b/>
          <w:bCs/>
        </w:rPr>
        <w:t>Haftalık Kazanımlar:</w:t>
      </w:r>
      <w:r>
        <w:t xml:space="preserve"> - Egzersizin obezite yönetimindeki mekanizmalarını açıklar. - Egzersizin tek başına ve çok bileşenli müdahalelerdeki yerini tartışır.</w:t>
      </w:r>
    </w:p>
    <w:p w:rsidR="00704B9A" w:rsidRDefault="00000000">
      <w:pPr>
        <w:pStyle w:val="GvdeMetni"/>
      </w:pPr>
      <w:r>
        <w:rPr>
          <w:b/>
          <w:bCs/>
        </w:rPr>
        <w:t>Öğrenme Etkinlikleri:</w:t>
      </w:r>
      <w:r>
        <w:t xml:space="preserve"> - Ders anlatımı - Kanıta dayalı makale incelemesi - Sınıf içi tartışma</w:t>
      </w:r>
    </w:p>
    <w:p w:rsidR="00704B9A" w:rsidRDefault="00EA2E51">
      <w:r>
        <w:rPr>
          <w:noProof/>
        </w:rPr>
      </w:r>
      <w:r w:rsidR="00EA2E51">
        <w:rPr>
          <w:noProof/>
        </w:rPr>
        <w:pict>
          <v:rect id="_x0000_i1033" alt="" style="width:453.6pt;height:.05pt;mso-width-percent:0;mso-height-percent:0;mso-width-percent:0;mso-height-percent:0" o:hralign="center" o:hrstd="t" o:hr="t"/>
        </w:pict>
      </w:r>
    </w:p>
    <w:p w:rsidR="00704B9A" w:rsidRDefault="00000000">
      <w:pPr>
        <w:pStyle w:val="Balk3"/>
      </w:pPr>
      <w:bookmarkStart w:id="10" w:name="X02e43a25800831f5fe755a4df80499e2c0e7f9c"/>
      <w:bookmarkEnd w:id="9"/>
      <w:r>
        <w:t>8. Hafta – Obezitede Aerobik, Direnç ve Kombine Egzersiz Yaklaşımları</w:t>
      </w:r>
    </w:p>
    <w:p w:rsidR="00704B9A" w:rsidRDefault="00000000">
      <w:pPr>
        <w:pStyle w:val="FirstParagraph"/>
      </w:pPr>
      <w:r>
        <w:rPr>
          <w:b/>
          <w:bCs/>
        </w:rPr>
        <w:t>Konu:</w:t>
      </w:r>
      <w:r>
        <w:t xml:space="preserve"> Egzersiz türleri ve uygulama ilkeleri</w:t>
      </w:r>
      <w:r>
        <w:br/>
      </w:r>
      <w:r>
        <w:rPr>
          <w:b/>
          <w:bCs/>
        </w:rPr>
        <w:t>Alt Başlıklar:</w:t>
      </w:r>
      <w:r>
        <w:t xml:space="preserve"> - Aerobik egzersiz uygulamaları - Direnç egzersizinin rolü - Kombine egzersiz programlarının avantajları - Şiddet, sıklık, süre ve ilerleme ilkeleri</w:t>
      </w:r>
    </w:p>
    <w:p w:rsidR="00704B9A" w:rsidRDefault="00000000">
      <w:pPr>
        <w:pStyle w:val="GvdeMetni"/>
      </w:pPr>
      <w:r>
        <w:rPr>
          <w:b/>
          <w:bCs/>
        </w:rPr>
        <w:t>Haftalık Kazanımlar:</w:t>
      </w:r>
      <w:r>
        <w:t xml:space="preserve"> - Farklı egzersiz türlerini obezite yönetimi açısından karşılaştırır. - Program planlamasında FITT ilkesini uygular.</w:t>
      </w:r>
    </w:p>
    <w:p w:rsidR="00704B9A" w:rsidRDefault="00000000">
      <w:pPr>
        <w:pStyle w:val="GvdeMetni"/>
      </w:pPr>
      <w:r>
        <w:rPr>
          <w:b/>
          <w:bCs/>
        </w:rPr>
        <w:t>Öğrenme Etkinlikleri:</w:t>
      </w:r>
      <w:r>
        <w:t xml:space="preserve"> - Program örneği çözümleme - Küçük grup sunumu - Uygulama tartışması</w:t>
      </w:r>
    </w:p>
    <w:p w:rsidR="00704B9A" w:rsidRDefault="00EA2E51">
      <w:r>
        <w:rPr>
          <w:noProof/>
        </w:rPr>
      </w:r>
      <w:r w:rsidR="00EA2E51">
        <w:rPr>
          <w:noProof/>
        </w:rPr>
        <w:pict>
          <v:rect id="_x0000_i1034" alt="" style="width:453.6pt;height:.05pt;mso-width-percent:0;mso-height-percent:0;mso-width-percent:0;mso-height-percent:0" o:hralign="center" o:hrstd="t" o:hr="t"/>
        </w:pict>
      </w:r>
    </w:p>
    <w:p w:rsidR="00704B9A" w:rsidRDefault="00000000">
      <w:pPr>
        <w:pStyle w:val="Balk3"/>
      </w:pPr>
      <w:bookmarkStart w:id="11" w:name="hafta-özel-gruplarda-egzersiz-planlaması"/>
      <w:bookmarkEnd w:id="10"/>
      <w:r>
        <w:t>9. Hafta – Özel Gruplarda Egzersiz Planlaması</w:t>
      </w:r>
    </w:p>
    <w:p w:rsidR="00704B9A" w:rsidRDefault="00000000">
      <w:pPr>
        <w:pStyle w:val="FirstParagraph"/>
      </w:pPr>
      <w:r>
        <w:rPr>
          <w:b/>
          <w:bCs/>
        </w:rPr>
        <w:t>Konu:</w:t>
      </w:r>
      <w:r>
        <w:t xml:space="preserve"> Yaşa ve klinik duruma göre egzersiz reçetesi</w:t>
      </w:r>
      <w:r>
        <w:br/>
      </w:r>
      <w:r>
        <w:rPr>
          <w:b/>
          <w:bCs/>
        </w:rPr>
        <w:t>Alt Başlıklar:</w:t>
      </w:r>
      <w:r>
        <w:t xml:space="preserve"> - Çocuk ve adölesanlarda obezite - Yetişkin ve yaşlı bireylerde yaklaşım - Kadınlarda obezite ve egzersiz - Eşlik eden hastalıklarda dikkat edilmesi gerekenler</w:t>
      </w:r>
    </w:p>
    <w:p w:rsidR="00704B9A" w:rsidRDefault="00000000">
      <w:pPr>
        <w:pStyle w:val="GvdeMetni"/>
      </w:pPr>
      <w:r>
        <w:rPr>
          <w:b/>
          <w:bCs/>
        </w:rPr>
        <w:t>Haftalık Kazanımlar:</w:t>
      </w:r>
      <w:r>
        <w:t xml:space="preserve"> - Özel gruplara özgü egzersiz planlama ilkelerini açıklar. - Güvenlik ve bireyselleştirme gerekliliğini tartışır.</w:t>
      </w:r>
    </w:p>
    <w:p w:rsidR="00704B9A" w:rsidRDefault="00000000">
      <w:pPr>
        <w:pStyle w:val="GvdeMetni"/>
      </w:pPr>
      <w:r>
        <w:rPr>
          <w:b/>
          <w:bCs/>
        </w:rPr>
        <w:lastRenderedPageBreak/>
        <w:t>Öğrenme Etkinlikleri:</w:t>
      </w:r>
      <w:r>
        <w:t xml:space="preserve"> - Olgu analizi - Grup tartışması - Reçete örneği geliştirme</w:t>
      </w:r>
    </w:p>
    <w:p w:rsidR="00704B9A" w:rsidRDefault="00EA2E51">
      <w:r>
        <w:rPr>
          <w:noProof/>
        </w:rPr>
      </w:r>
      <w:r w:rsidR="00EA2E51">
        <w:rPr>
          <w:noProof/>
        </w:rPr>
        <w:pict>
          <v:rect id="_x0000_i1035" alt="" style="width:453.6pt;height:.05pt;mso-width-percent:0;mso-height-percent:0;mso-width-percent:0;mso-height-percent:0" o:hralign="center" o:hrstd="t" o:hr="t"/>
        </w:pict>
      </w:r>
    </w:p>
    <w:p w:rsidR="00704B9A" w:rsidRDefault="00000000">
      <w:pPr>
        <w:pStyle w:val="Balk3"/>
      </w:pPr>
      <w:bookmarkStart w:id="12" w:name="X66dfb7388e0d83047d431312ce0b1c32cbd0b21"/>
      <w:bookmarkEnd w:id="11"/>
      <w:r>
        <w:t>10. Hafta – Yaşam Kalitesi Kavramı ve Ölçme Araçları</w:t>
      </w:r>
    </w:p>
    <w:p w:rsidR="00704B9A" w:rsidRDefault="00000000">
      <w:pPr>
        <w:pStyle w:val="FirstParagraph"/>
      </w:pPr>
      <w:r>
        <w:rPr>
          <w:b/>
          <w:bCs/>
        </w:rPr>
        <w:t>Konu:</w:t>
      </w:r>
      <w:r>
        <w:t xml:space="preserve"> Yaşam kalitesinin kuramsal ve uygulamalı boyutu</w:t>
      </w:r>
      <w:r>
        <w:br/>
      </w:r>
      <w:r>
        <w:rPr>
          <w:b/>
          <w:bCs/>
        </w:rPr>
        <w:t>Alt Başlıklar:</w:t>
      </w:r>
      <w:r>
        <w:t xml:space="preserve"> - Sağlıkla ilişkili yaşam kalitesi - Obezitede yaşam kalitesi belirleyicileri - Yaşam kalitesi ölçekleri ve kullanım alanları - Ölçme, yorumlama ve raporlama ilkeleri</w:t>
      </w:r>
    </w:p>
    <w:p w:rsidR="00704B9A" w:rsidRDefault="00000000">
      <w:pPr>
        <w:pStyle w:val="GvdeMetni"/>
      </w:pPr>
      <w:r>
        <w:rPr>
          <w:b/>
          <w:bCs/>
        </w:rPr>
        <w:t>Haftalık Kazanımlar:</w:t>
      </w:r>
      <w:r>
        <w:t xml:space="preserve"> - Yaşam kalitesi kavramını obezite bağlamında açıklar. - Temel yaşam kalitesi değerlendirme araçlarını karşılaştırır.</w:t>
      </w:r>
    </w:p>
    <w:p w:rsidR="00704B9A" w:rsidRDefault="00000000">
      <w:pPr>
        <w:pStyle w:val="GvdeMetni"/>
      </w:pPr>
      <w:r>
        <w:rPr>
          <w:b/>
          <w:bCs/>
        </w:rPr>
        <w:t>Öğrenme Etkinlikleri:</w:t>
      </w:r>
      <w:r>
        <w:t xml:space="preserve"> - Ölçek inceleme - Örnek veri yorumlama - Sınıf içi tartışma</w:t>
      </w:r>
    </w:p>
    <w:p w:rsidR="00704B9A" w:rsidRDefault="00EA2E51">
      <w:r>
        <w:rPr>
          <w:noProof/>
        </w:rPr>
      </w:r>
      <w:r w:rsidR="00EA2E51">
        <w:rPr>
          <w:noProof/>
        </w:rPr>
        <w:pict>
          <v:rect id="_x0000_i1036" alt="" style="width:453.6pt;height:.05pt;mso-width-percent:0;mso-height-percent:0;mso-width-percent:0;mso-height-percent:0" o:hralign="center" o:hrstd="t" o:hr="t"/>
        </w:pict>
      </w:r>
    </w:p>
    <w:p w:rsidR="00704B9A" w:rsidRDefault="00000000">
      <w:pPr>
        <w:pStyle w:val="Balk3"/>
      </w:pPr>
      <w:bookmarkStart w:id="13" w:name="X01fdc7aab02541b6124251f3aa56860c4e79061"/>
      <w:bookmarkEnd w:id="12"/>
      <w:r>
        <w:t>11. Hafta – Egzersiz ve Yaşam Kalitesi İlişkisi</w:t>
      </w:r>
    </w:p>
    <w:p w:rsidR="00704B9A" w:rsidRDefault="00000000">
      <w:pPr>
        <w:pStyle w:val="FirstParagraph"/>
      </w:pPr>
      <w:r>
        <w:rPr>
          <w:b/>
          <w:bCs/>
        </w:rPr>
        <w:t>Konu:</w:t>
      </w:r>
      <w:r>
        <w:t xml:space="preserve"> Egzersizin fiziksel, psikolojik ve sosyal çıktıları</w:t>
      </w:r>
      <w:r>
        <w:br/>
      </w:r>
      <w:r>
        <w:rPr>
          <w:b/>
          <w:bCs/>
        </w:rPr>
        <w:t>Alt Başlıklar:</w:t>
      </w:r>
      <w:r>
        <w:t xml:space="preserve"> - Egzersizin benlik algısı ve psikolojik iyilik hâli üzerine etkileri - Fiziksel işlevsellik ve günlük yaşam aktiviteleri - Sosyal katılım ve motivasyon - Güncel araştırma bulgularının değerlendirilmesi</w:t>
      </w:r>
    </w:p>
    <w:p w:rsidR="00704B9A" w:rsidRDefault="00000000">
      <w:pPr>
        <w:pStyle w:val="GvdeMetni"/>
      </w:pPr>
      <w:r>
        <w:rPr>
          <w:b/>
          <w:bCs/>
        </w:rPr>
        <w:t>Haftalık Kazanımlar:</w:t>
      </w:r>
      <w:r>
        <w:t xml:space="preserve"> - Egzersizin yaşam kalitesi üzerindeki çok boyutlu etkilerini yorumlar. - Bilimsel araştırma sonuçlarını eleştirel biçimde değerlendirir.</w:t>
      </w:r>
    </w:p>
    <w:p w:rsidR="00704B9A" w:rsidRDefault="00000000">
      <w:pPr>
        <w:pStyle w:val="GvdeMetni"/>
      </w:pPr>
      <w:r>
        <w:rPr>
          <w:b/>
          <w:bCs/>
        </w:rPr>
        <w:t>Öğrenme Etkinlikleri:</w:t>
      </w:r>
      <w:r>
        <w:t xml:space="preserve"> - Makale sunumu - Tartışma - Kanıt düzeyi karşılaştırması</w:t>
      </w:r>
    </w:p>
    <w:p w:rsidR="00704B9A" w:rsidRDefault="00EA2E51">
      <w:r>
        <w:rPr>
          <w:noProof/>
        </w:rPr>
      </w:r>
      <w:r w:rsidR="00EA2E51">
        <w:rPr>
          <w:noProof/>
        </w:rPr>
        <w:pict>
          <v:rect id="_x0000_i1037" alt="" style="width:453.6pt;height:.05pt;mso-width-percent:0;mso-height-percent:0;mso-width-percent:0;mso-height-percent:0" o:hralign="center" o:hrstd="t" o:hr="t"/>
        </w:pict>
      </w:r>
    </w:p>
    <w:p w:rsidR="00704B9A" w:rsidRDefault="00000000">
      <w:pPr>
        <w:pStyle w:val="Balk3"/>
      </w:pPr>
      <w:bookmarkStart w:id="14" w:name="hafta-obezitede-multidisipliner-yaklaşım"/>
      <w:bookmarkEnd w:id="13"/>
      <w:r>
        <w:t>12. Hafta – Obezitede Multidisipliner Yaklaşım</w:t>
      </w:r>
    </w:p>
    <w:p w:rsidR="00704B9A" w:rsidRDefault="00000000">
      <w:pPr>
        <w:pStyle w:val="FirstParagraph"/>
      </w:pPr>
      <w:r>
        <w:rPr>
          <w:b/>
          <w:bCs/>
        </w:rPr>
        <w:t>Konu:</w:t>
      </w:r>
      <w:r>
        <w:t xml:space="preserve"> Egzersiz, beslenme ve davranış değişikliği bütünlüğü</w:t>
      </w:r>
      <w:r>
        <w:br/>
      </w:r>
      <w:r>
        <w:rPr>
          <w:b/>
          <w:bCs/>
        </w:rPr>
        <w:t>Alt Başlıklar:</w:t>
      </w:r>
      <w:r>
        <w:t xml:space="preserve"> - Multidisipliner ekip yaklaşımı - Diyetisyen, hekim, psikolog ve egzersiz uzmanı iş birliği - Davranış değişikliği teknikleri - Uzun dönem sürdürme stratejileri</w:t>
      </w:r>
    </w:p>
    <w:p w:rsidR="00704B9A" w:rsidRDefault="00000000">
      <w:pPr>
        <w:pStyle w:val="GvdeMetni"/>
      </w:pPr>
      <w:r>
        <w:rPr>
          <w:b/>
          <w:bCs/>
        </w:rPr>
        <w:t>Haftalık Kazanımlar:</w:t>
      </w:r>
      <w:r>
        <w:t xml:space="preserve"> - Obezite yönetiminde multidisipliner yaklaşımın gerekliliğini açıklar. - Egzersiz müdahalelerini diğer sağlık bileşenleriyle ilişkilendirir.</w:t>
      </w:r>
    </w:p>
    <w:p w:rsidR="00704B9A" w:rsidRDefault="00000000">
      <w:pPr>
        <w:pStyle w:val="GvdeMetni"/>
      </w:pPr>
      <w:r>
        <w:rPr>
          <w:b/>
          <w:bCs/>
        </w:rPr>
        <w:t>Öğrenme Etkinlikleri:</w:t>
      </w:r>
      <w:r>
        <w:t xml:space="preserve"> - Rol dağılımlı grup çalışması - Vaka yönetimi tartışması - Kısa rapor hazırlama</w:t>
      </w:r>
    </w:p>
    <w:p w:rsidR="00704B9A" w:rsidRDefault="00EA2E51">
      <w:r>
        <w:rPr>
          <w:noProof/>
        </w:rPr>
      </w:r>
      <w:r w:rsidR="00EA2E51">
        <w:rPr>
          <w:noProof/>
        </w:rPr>
        <w:pict>
          <v:rect id="_x0000_i1038" alt="" style="width:453.6pt;height:.05pt;mso-width-percent:0;mso-height-percent:0;mso-width-percent:0;mso-height-percent:0" o:hralign="center" o:hrstd="t" o:hr="t"/>
        </w:pict>
      </w:r>
    </w:p>
    <w:p w:rsidR="00704B9A" w:rsidRDefault="00000000">
      <w:pPr>
        <w:pStyle w:val="Balk3"/>
      </w:pPr>
      <w:bookmarkStart w:id="15" w:name="Xfab3c264051e138e169d641b558f79ef42777d8"/>
      <w:bookmarkEnd w:id="14"/>
      <w:r>
        <w:t>13. Hafta – Bilimsel Makale Çözümleme ve Güncel Yaklaşımlar</w:t>
      </w:r>
    </w:p>
    <w:p w:rsidR="00704B9A" w:rsidRDefault="00000000">
      <w:pPr>
        <w:pStyle w:val="FirstParagraph"/>
      </w:pPr>
      <w:r>
        <w:rPr>
          <w:b/>
          <w:bCs/>
        </w:rPr>
        <w:t>Konu:</w:t>
      </w:r>
      <w:r>
        <w:t xml:space="preserve"> Güncel araştırmaların eleştirel değerlendirilmesi</w:t>
      </w:r>
      <w:r>
        <w:br/>
      </w:r>
      <w:r>
        <w:rPr>
          <w:b/>
          <w:bCs/>
        </w:rPr>
        <w:t>Alt Başlıklar:</w:t>
      </w:r>
      <w:r>
        <w:t xml:space="preserve"> - Obezite ve egzersiz alanında güncel yayınlar - Araştırma desenleri ve </w:t>
      </w:r>
      <w:r>
        <w:lastRenderedPageBreak/>
        <w:t>metodolojik değerlendirme - Bulguların uygulamaya aktarılması - Etik ve bilimsel raporlama ilkeleri</w:t>
      </w:r>
    </w:p>
    <w:p w:rsidR="00704B9A" w:rsidRDefault="00000000">
      <w:pPr>
        <w:pStyle w:val="GvdeMetni"/>
      </w:pPr>
      <w:r>
        <w:rPr>
          <w:b/>
          <w:bCs/>
        </w:rPr>
        <w:t>Haftalık Kazanımlar:</w:t>
      </w:r>
      <w:r>
        <w:t xml:space="preserve"> - Alanla ilgili bilimsel çalışmaları eleştirel biçimde inceler. - Güncel kanıtları uygulamaya dönüştürme becerisi geliştirir.</w:t>
      </w:r>
    </w:p>
    <w:p w:rsidR="00704B9A" w:rsidRDefault="00000000">
      <w:pPr>
        <w:pStyle w:val="GvdeMetni"/>
      </w:pPr>
      <w:r>
        <w:rPr>
          <w:b/>
          <w:bCs/>
        </w:rPr>
        <w:t>Öğrenme Etkinlikleri:</w:t>
      </w:r>
      <w:r>
        <w:t xml:space="preserve"> - Makale inceleme formu - Öğrenci sunumları - Akran değerlendirmesi</w:t>
      </w:r>
    </w:p>
    <w:p w:rsidR="00704B9A" w:rsidRDefault="00EA2E51">
      <w:r>
        <w:rPr>
          <w:noProof/>
        </w:rPr>
      </w:r>
      <w:r w:rsidR="00EA2E51">
        <w:rPr>
          <w:noProof/>
        </w:rPr>
        <w:pict>
          <v:rect id="_x0000_i1039" alt="" style="width:453.6pt;height:.05pt;mso-width-percent:0;mso-height-percent:0;mso-width-percent:0;mso-height-percent:0" o:hralign="center" o:hrstd="t" o:hr="t"/>
        </w:pict>
      </w:r>
    </w:p>
    <w:p w:rsidR="00704B9A" w:rsidRDefault="00000000">
      <w:pPr>
        <w:pStyle w:val="Balk3"/>
      </w:pPr>
      <w:bookmarkStart w:id="16" w:name="X226067ca595acb892116f15f3abae2b0cefa12a"/>
      <w:bookmarkEnd w:id="15"/>
      <w:r>
        <w:t>14. Hafta – Genel Değerlendirme ve Öğrenci Sunumları</w:t>
      </w:r>
    </w:p>
    <w:p w:rsidR="00704B9A" w:rsidRDefault="00000000">
      <w:pPr>
        <w:pStyle w:val="FirstParagraph"/>
      </w:pPr>
      <w:r>
        <w:rPr>
          <w:b/>
          <w:bCs/>
        </w:rPr>
        <w:t>Konu:</w:t>
      </w:r>
      <w:r>
        <w:t xml:space="preserve"> Dönem bütünleştirmesi</w:t>
      </w:r>
      <w:r>
        <w:br/>
      </w:r>
      <w:r>
        <w:rPr>
          <w:b/>
          <w:bCs/>
        </w:rPr>
        <w:t>Alt Başlıklar:</w:t>
      </w:r>
      <w:r>
        <w:t xml:space="preserve"> - Haftalık içeriklerin genel değerlendirmesi - Öğrenci sunumları / proje paylaşımları - Obezite, egzersiz ve yaşam kalitesi ekseninde sentez - Akademik ve uygulamalı çıkarımlar</w:t>
      </w:r>
    </w:p>
    <w:p w:rsidR="00704B9A" w:rsidRDefault="00000000">
      <w:pPr>
        <w:pStyle w:val="GvdeMetni"/>
      </w:pPr>
      <w:r>
        <w:rPr>
          <w:b/>
          <w:bCs/>
        </w:rPr>
        <w:t>Haftalık Kazanımlar:</w:t>
      </w:r>
      <w:r>
        <w:t xml:space="preserve"> - Dönem boyunca öğrenilen bilgileri bütüncül biçimde sentezler. - Alan bilgisini sözlü ve yazılı biçimde akademik olarak sunar.</w:t>
      </w:r>
    </w:p>
    <w:p w:rsidR="00704B9A" w:rsidRDefault="00000000">
      <w:pPr>
        <w:pStyle w:val="GvdeMetni"/>
      </w:pPr>
      <w:r>
        <w:rPr>
          <w:b/>
          <w:bCs/>
        </w:rPr>
        <w:t>Öğrenme Etkinlikleri:</w:t>
      </w:r>
      <w:r>
        <w:t xml:space="preserve"> - Sunum - Genel tartışma - Öz değerlendirme</w:t>
      </w:r>
    </w:p>
    <w:p w:rsidR="00704B9A" w:rsidRDefault="00EA2E51">
      <w:r>
        <w:rPr>
          <w:noProof/>
        </w:rPr>
      </w:r>
      <w:r w:rsidR="00EA2E51">
        <w:rPr>
          <w:noProof/>
        </w:rPr>
        <w:pict>
          <v:rect id="_x0000_i1040" alt="" style="width:453.6pt;height:.05pt;mso-width-percent:0;mso-height-percent:0;mso-width-percent:0;mso-height-percent:0" o:hralign="center" o:hrstd="t" o:hr="t"/>
        </w:pict>
      </w:r>
    </w:p>
    <w:p w:rsidR="00704B9A" w:rsidRDefault="00000000">
      <w:pPr>
        <w:pStyle w:val="Balk2"/>
      </w:pPr>
      <w:bookmarkStart w:id="17" w:name="X6a1fe3919b368408fac6505dd4a1319bede8bc8"/>
      <w:bookmarkEnd w:id="2"/>
      <w:bookmarkEnd w:id="16"/>
      <w:r>
        <w:t>Dersin İşlenişinde Kullanılabilecek Materyaller</w:t>
      </w:r>
    </w:p>
    <w:p w:rsidR="00704B9A" w:rsidRDefault="00000000">
      <w:pPr>
        <w:pStyle w:val="Compact"/>
        <w:numPr>
          <w:ilvl w:val="0"/>
          <w:numId w:val="2"/>
        </w:numPr>
      </w:pPr>
      <w:r>
        <w:t>Ders sorumlusu tarafından hazırlanan ders notları</w:t>
      </w:r>
    </w:p>
    <w:p w:rsidR="00704B9A" w:rsidRDefault="00000000">
      <w:pPr>
        <w:pStyle w:val="Compact"/>
        <w:numPr>
          <w:ilvl w:val="0"/>
          <w:numId w:val="2"/>
        </w:numPr>
      </w:pPr>
      <w:r>
        <w:t>Haftalık sunum dosyaları</w:t>
      </w:r>
    </w:p>
    <w:p w:rsidR="00704B9A" w:rsidRDefault="00000000">
      <w:pPr>
        <w:pStyle w:val="Compact"/>
        <w:numPr>
          <w:ilvl w:val="0"/>
          <w:numId w:val="2"/>
        </w:numPr>
      </w:pPr>
      <w:r>
        <w:t>Obezite ve egzersiz ilişkisine yönelik güncel derleme makaleleri</w:t>
      </w:r>
    </w:p>
    <w:p w:rsidR="00704B9A" w:rsidRDefault="00000000">
      <w:pPr>
        <w:pStyle w:val="Compact"/>
        <w:numPr>
          <w:ilvl w:val="0"/>
          <w:numId w:val="2"/>
        </w:numPr>
      </w:pPr>
      <w:r>
        <w:t>Yaşam kalitesi ölçek örnekleri</w:t>
      </w:r>
    </w:p>
    <w:p w:rsidR="00704B9A" w:rsidRDefault="00000000">
      <w:pPr>
        <w:pStyle w:val="Compact"/>
        <w:numPr>
          <w:ilvl w:val="0"/>
          <w:numId w:val="2"/>
        </w:numPr>
      </w:pPr>
      <w:r>
        <w:t>ACSM egzersiz testi ve reçetelendirme rehberleri</w:t>
      </w:r>
    </w:p>
    <w:p w:rsidR="00704B9A" w:rsidRDefault="00000000">
      <w:pPr>
        <w:pStyle w:val="Compact"/>
        <w:numPr>
          <w:ilvl w:val="0"/>
          <w:numId w:val="2"/>
        </w:numPr>
      </w:pPr>
      <w:r>
        <w:t>Türkiye’de obeziteye ilişkin halk sağlığı raporları</w:t>
      </w:r>
    </w:p>
    <w:p w:rsidR="00704B9A" w:rsidRDefault="00EA2E51">
      <w:r>
        <w:rPr>
          <w:noProof/>
        </w:rPr>
      </w:r>
      <w:r w:rsidR="00EA2E51">
        <w:rPr>
          <w:noProof/>
        </w:rPr>
        <w:pict>
          <v:rect id="_x0000_i1041" alt="" style="width:453.6pt;height:.05pt;mso-width-percent:0;mso-height-percent:0;mso-width-percent:0;mso-height-percent:0" o:hralign="center" o:hrstd="t" o:hr="t"/>
        </w:pict>
      </w:r>
    </w:p>
    <w:p w:rsidR="00704B9A" w:rsidRDefault="00000000">
      <w:pPr>
        <w:pStyle w:val="Balk2"/>
      </w:pPr>
      <w:bookmarkStart w:id="18" w:name="önerilen-kaynaklar"/>
      <w:bookmarkEnd w:id="17"/>
      <w:r>
        <w:t>Önerilen Kaynaklar</w:t>
      </w:r>
    </w:p>
    <w:p w:rsidR="00704B9A" w:rsidRDefault="00000000">
      <w:pPr>
        <w:pStyle w:val="Compact"/>
        <w:numPr>
          <w:ilvl w:val="0"/>
          <w:numId w:val="3"/>
        </w:numPr>
      </w:pPr>
      <w:r>
        <w:t xml:space="preserve">T.C. Sağlık Bakanlığı. </w:t>
      </w:r>
      <w:r>
        <w:rPr>
          <w:b/>
          <w:bCs/>
        </w:rPr>
        <w:t>Obezite ve Egzersiz / Obesity and Exercise</w:t>
      </w:r>
    </w:p>
    <w:p w:rsidR="00704B9A" w:rsidRDefault="00000000">
      <w:pPr>
        <w:pStyle w:val="Compact"/>
        <w:numPr>
          <w:ilvl w:val="0"/>
          <w:numId w:val="3"/>
        </w:numPr>
      </w:pPr>
      <w:r>
        <w:t xml:space="preserve">T.C. Sağlık Bakanlığı. </w:t>
      </w:r>
      <w:r>
        <w:rPr>
          <w:b/>
          <w:bCs/>
        </w:rPr>
        <w:t>Fiziksel Aktivite, Beslenme ve Sağlıklı Yaşam / Physical Activity, Nutrition and Healthy Living</w:t>
      </w:r>
    </w:p>
    <w:p w:rsidR="00704B9A" w:rsidRDefault="00000000">
      <w:pPr>
        <w:pStyle w:val="Compact"/>
        <w:numPr>
          <w:ilvl w:val="0"/>
          <w:numId w:val="3"/>
        </w:numPr>
      </w:pPr>
      <w:r>
        <w:t xml:space="preserve">American College of Sports Medicine. </w:t>
      </w:r>
      <w:r>
        <w:rPr>
          <w:b/>
          <w:bCs/>
        </w:rPr>
        <w:t>ACSM’s Guidelines for Exercise Testing and Prescription / Egzersiz Testi ve Reçetesi İçin ACSM Yönergeleri</w:t>
      </w:r>
    </w:p>
    <w:p w:rsidR="00704B9A" w:rsidRDefault="00000000">
      <w:pPr>
        <w:pStyle w:val="Compact"/>
        <w:numPr>
          <w:ilvl w:val="0"/>
          <w:numId w:val="3"/>
        </w:numPr>
      </w:pPr>
      <w:r>
        <w:t xml:space="preserve">Powers, S. K., Howley, E. T., &amp; Quindry, J. C. </w:t>
      </w:r>
      <w:r>
        <w:rPr>
          <w:b/>
          <w:bCs/>
        </w:rPr>
        <w:t>Exercise Physiology: Theory and Application to Fitness and Performance / Egzersiz Fizyolojisi: Fitness ve Performansa Kuramsal ve Uygulamalı Yaklaşım</w:t>
      </w:r>
    </w:p>
    <w:p w:rsidR="00704B9A" w:rsidRDefault="00000000">
      <w:pPr>
        <w:pStyle w:val="Compact"/>
        <w:numPr>
          <w:ilvl w:val="0"/>
          <w:numId w:val="3"/>
        </w:numPr>
      </w:pPr>
      <w:r>
        <w:lastRenderedPageBreak/>
        <w:t xml:space="preserve">McArdle, W. D., Katch, F. I., &amp; Katch, V. L. </w:t>
      </w:r>
      <w:r>
        <w:rPr>
          <w:b/>
          <w:bCs/>
        </w:rPr>
        <w:t>Exercise Physiology: Nutrition, Energy, and Human Performance / Egzersiz Fizyolojisi: Beslenme, Enerji ve İnsan Performansı</w:t>
      </w:r>
    </w:p>
    <w:p w:rsidR="00704B9A" w:rsidRDefault="00EA2E51">
      <w:r>
        <w:rPr>
          <w:noProof/>
        </w:rPr>
      </w:r>
      <w:r w:rsidR="00EA2E51">
        <w:rPr>
          <w:noProof/>
        </w:rPr>
        <w:pict>
          <v:rect id="_x0000_i1042" alt="" style="width:453.6pt;height:.05pt;mso-width-percent:0;mso-height-percent:0;mso-width-percent:0;mso-height-percent:0" o:hralign="center" o:hrstd="t" o:hr="t"/>
        </w:pict>
      </w:r>
    </w:p>
    <w:p w:rsidR="00704B9A" w:rsidRDefault="00000000">
      <w:pPr>
        <w:pStyle w:val="Balk2"/>
      </w:pPr>
      <w:bookmarkStart w:id="19" w:name="not"/>
      <w:bookmarkEnd w:id="18"/>
      <w:r>
        <w:t>Not</w:t>
      </w:r>
    </w:p>
    <w:p w:rsidR="00704B9A" w:rsidRDefault="00000000">
      <w:pPr>
        <w:pStyle w:val="FirstParagraph"/>
      </w:pPr>
      <w:r>
        <w:t>Bu materyal, yüksek lisans düzeyindeki ders akışı için öneri niteliğinde hazırlanmıştır. Dersin amacı, öğretim yöntemi, ölçme-değerlendirme yapısı ve öğretim elemanının tercihleri doğrultusunda güncellenebilir. Ara sınav ve final sınav tarihleri 14 haftalık ders işleyiş planında belirtilmemiştir; bu tarihler akademik takvim doğrultusunda ayrıca belirlenir.</w:t>
      </w:r>
      <w:bookmarkEnd w:id="0"/>
      <w:bookmarkEnd w:id="19"/>
    </w:p>
    <w:sectPr w:rsidR="00704B9A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FE6729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5BE6025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40553500">
    <w:abstractNumId w:val="0"/>
  </w:num>
  <w:num w:numId="2" w16cid:durableId="1462068860">
    <w:abstractNumId w:val="1"/>
  </w:num>
  <w:num w:numId="3" w16cid:durableId="1982735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B9A"/>
    <w:rsid w:val="006F1878"/>
    <w:rsid w:val="00704B9A"/>
    <w:rsid w:val="00EA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D7DAF-1562-6643-AA81-819B1537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GvdeMetni"/>
    <w:link w:val="Balk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GvdeMetni"/>
    <w:link w:val="Balk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GvdeMetni"/>
    <w:link w:val="Balk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GvdeMetni"/>
    <w:link w:val="Balk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GvdeMetni"/>
    <w:link w:val="Balk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GvdeMetni"/>
    <w:link w:val="Balk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GvdeMetni"/>
    <w:link w:val="Balk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GvdeMetni"/>
    <w:link w:val="Balk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GvdeMetni"/>
    <w:link w:val="Balk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GvdeMetni"/>
    <w:next w:val="GvdeMetni"/>
    <w:qFormat/>
  </w:style>
  <w:style w:type="paragraph" w:customStyle="1" w:styleId="Compact">
    <w:name w:val="Compact"/>
    <w:basedOn w:val="GvdeMetni"/>
    <w:qFormat/>
    <w:pPr>
      <w:spacing w:before="36" w:after="36"/>
    </w:pPr>
  </w:style>
  <w:style w:type="paragraph" w:styleId="KonuBal">
    <w:name w:val="Title"/>
    <w:basedOn w:val="Normal"/>
    <w:next w:val="GvdeMetni"/>
    <w:link w:val="KonuBal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KonuBal"/>
    <w:next w:val="GvdeMetni"/>
    <w:link w:val="Altyaz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GvdeMetni"/>
    <w:qFormat/>
    <w:pPr>
      <w:keepNext/>
      <w:keepLines/>
      <w:jc w:val="center"/>
    </w:pPr>
  </w:style>
  <w:style w:type="paragraph" w:styleId="Tarih">
    <w:name w:val="Date"/>
    <w:next w:val="GvdeMetni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GvdeMetni"/>
    <w:qFormat/>
    <w:pPr>
      <w:keepNext/>
      <w:keepLines/>
      <w:spacing w:before="100" w:after="300"/>
    </w:pPr>
    <w:rPr>
      <w:sz w:val="20"/>
      <w:szCs w:val="20"/>
    </w:rPr>
  </w:style>
  <w:style w:type="paragraph" w:styleId="Kaynaka">
    <w:name w:val="Bibliography"/>
    <w:basedOn w:val="Normal"/>
    <w:qFormat/>
  </w:style>
  <w:style w:type="character" w:customStyle="1" w:styleId="Balk1Char">
    <w:name w:val="Başlık 1 Char"/>
    <w:basedOn w:val="VarsaylanParagrafYazTipi"/>
    <w:link w:val="Bal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ekMetni">
    <w:name w:val="Block Text"/>
    <w:basedOn w:val="GvdeMetni"/>
    <w:next w:val="GvdeMetni"/>
    <w:uiPriority w:val="9"/>
    <w:unhideWhenUsed/>
    <w:qFormat/>
    <w:pPr>
      <w:spacing w:before="100" w:after="100"/>
      <w:ind w:left="480" w:right="480"/>
    </w:pPr>
  </w:style>
  <w:style w:type="paragraph" w:styleId="DipnotMetni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DipnotMetni"/>
    <w:next w:val="DipnotMetni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ResimYazs">
    <w:name w:val="caption"/>
    <w:basedOn w:val="Normal"/>
    <w:link w:val="ResimYazsChar"/>
    <w:pPr>
      <w:spacing w:after="120"/>
    </w:pPr>
    <w:rPr>
      <w:i/>
    </w:rPr>
  </w:style>
  <w:style w:type="paragraph" w:customStyle="1" w:styleId="TableCaption">
    <w:name w:val="Table Caption"/>
    <w:basedOn w:val="ResimYazs"/>
    <w:pPr>
      <w:keepNext/>
    </w:pPr>
  </w:style>
  <w:style w:type="paragraph" w:customStyle="1" w:styleId="ImageCaption">
    <w:name w:val="Image Caption"/>
    <w:basedOn w:val="ResimYazs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ResimYazsChar">
    <w:name w:val="Resim Yazısı Char"/>
    <w:basedOn w:val="VarsaylanParagrafYazTipi"/>
    <w:link w:val="ResimYazs"/>
  </w:style>
  <w:style w:type="character" w:customStyle="1" w:styleId="VerbatimChar">
    <w:name w:val="Verbatim Char"/>
    <w:basedOn w:val="ResimYazs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ResimYazsChar"/>
  </w:style>
  <w:style w:type="character" w:styleId="DipnotBavurusu">
    <w:name w:val="footnote reference"/>
    <w:basedOn w:val="ResimYazsChar"/>
    <w:rPr>
      <w:vertAlign w:val="superscript"/>
    </w:rPr>
  </w:style>
  <w:style w:type="character" w:styleId="Kpr">
    <w:name w:val="Hyperlink"/>
    <w:basedOn w:val="ResimYazsChar"/>
    <w:rPr>
      <w:color w:val="156082" w:themeColor="accent1"/>
    </w:rPr>
  </w:style>
  <w:style w:type="paragraph" w:styleId="TBal">
    <w:name w:val="TOC Heading"/>
    <w:basedOn w:val="Balk1"/>
    <w:next w:val="GvdeMetni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1250</Words>
  <Characters>8339</Characters>
  <Application>Microsoft Office Word</Application>
  <DocSecurity>0</DocSecurity>
  <Lines>166</Lines>
  <Paragraphs>77</Paragraphs>
  <ScaleCrop>false</ScaleCrop>
  <Company/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Rengin Turcan İskender</cp:lastModifiedBy>
  <cp:revision>2</cp:revision>
  <dcterms:created xsi:type="dcterms:W3CDTF">2026-03-16T14:04:00Z</dcterms:created>
  <dcterms:modified xsi:type="dcterms:W3CDTF">2026-03-16T14:06:00Z</dcterms:modified>
</cp:coreProperties>
</file>